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w:t>
      </w:r>
      <w:r w:rsidRPr="004D4824">
        <w:rPr>
          <w:rFonts w:eastAsia="MS PGothic"/>
          <w:szCs w:val="24"/>
          <w:lang w:val="ja-JP"/>
        </w:rPr>
        <w:lastRenderedPageBreak/>
        <w:t>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w:t>
      </w:r>
      <w:r w:rsidRPr="004D4824">
        <w:rPr>
          <w:rFonts w:eastAsia="MS PGothic"/>
          <w:szCs w:val="24"/>
          <w:lang w:val="ja-JP"/>
        </w:rPr>
        <w:lastRenderedPageBreak/>
        <w:t>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AE04D9">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AE04D9" w:rsidRPr="00AE04D9">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E04D9"/>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